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Pr="0031403A" w:rsidRDefault="00D543BB" w:rsidP="0026701A">
      <w:pPr>
        <w:keepNext/>
        <w:keepLines/>
        <w:pageBreakBefore/>
        <w:rPr>
          <w:b/>
          <w:sz w:val="24"/>
          <w:szCs w:val="24"/>
          <w:u w:val="single"/>
        </w:rPr>
      </w:pPr>
      <w:r w:rsidRPr="00062384">
        <w:rPr>
          <w:b/>
          <w:sz w:val="24"/>
          <w:szCs w:val="24"/>
          <w:u w:val="single"/>
        </w:rPr>
        <w:t>SO</w:t>
      </w:r>
      <w:bookmarkStart w:id="0" w:name="_GoBack"/>
      <w:bookmarkEnd w:id="0"/>
      <w:r w:rsidRPr="00062384">
        <w:rPr>
          <w:b/>
          <w:sz w:val="24"/>
          <w:szCs w:val="24"/>
          <w:u w:val="single"/>
        </w:rPr>
        <w:t>DDING</w:t>
      </w:r>
      <w:r w:rsidR="0031403A">
        <w:rPr>
          <w:b/>
          <w:sz w:val="24"/>
          <w:szCs w:val="24"/>
          <w:u w:val="single"/>
        </w:rPr>
        <w:t xml:space="preserve"> </w:t>
      </w:r>
      <w:r w:rsidR="0031403A" w:rsidRPr="0031403A">
        <w:rPr>
          <w:b/>
          <w:sz w:val="24"/>
          <w:szCs w:val="24"/>
          <w:u w:val="single"/>
        </w:rPr>
        <w:t>(Centipede ‘</w:t>
      </w:r>
      <w:proofErr w:type="spellStart"/>
      <w:r w:rsidR="0031403A" w:rsidRPr="0031403A">
        <w:rPr>
          <w:b/>
          <w:sz w:val="24"/>
          <w:szCs w:val="24"/>
          <w:u w:val="single"/>
        </w:rPr>
        <w:t>Tifblair</w:t>
      </w:r>
      <w:proofErr w:type="spellEnd"/>
      <w:r w:rsidR="0031403A" w:rsidRPr="0031403A">
        <w:rPr>
          <w:b/>
          <w:sz w:val="24"/>
          <w:szCs w:val="24"/>
          <w:u w:val="single"/>
        </w:rPr>
        <w:t>’)</w:t>
      </w:r>
      <w:r w:rsidR="00A10045" w:rsidRPr="0031403A">
        <w:rPr>
          <w:b/>
          <w:sz w:val="24"/>
          <w:szCs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31403A" w:rsidP="0026701A">
            <w:pPr>
              <w:keepNext/>
              <w:keepLines/>
              <w:jc w:val="both"/>
              <w:rPr>
                <w:sz w:val="16"/>
                <w:szCs w:val="16"/>
              </w:rPr>
            </w:pPr>
            <w:r>
              <w:rPr>
                <w:sz w:val="16"/>
                <w:szCs w:val="16"/>
              </w:rPr>
              <w:t>(1-30-14)</w:t>
            </w:r>
          </w:p>
        </w:tc>
        <w:tc>
          <w:tcPr>
            <w:tcW w:w="3192" w:type="dxa"/>
          </w:tcPr>
          <w:p w:rsidR="00A10045" w:rsidRPr="00A10045" w:rsidRDefault="0031403A" w:rsidP="0026701A">
            <w:pPr>
              <w:keepNext/>
              <w:keepLines/>
              <w:jc w:val="center"/>
              <w:rPr>
                <w:sz w:val="16"/>
                <w:szCs w:val="16"/>
              </w:rPr>
            </w:pPr>
            <w:r>
              <w:rPr>
                <w:sz w:val="16"/>
                <w:szCs w:val="16"/>
              </w:rPr>
              <w:t>1664</w:t>
            </w:r>
          </w:p>
        </w:tc>
        <w:tc>
          <w:tcPr>
            <w:tcW w:w="3192" w:type="dxa"/>
          </w:tcPr>
          <w:p w:rsidR="00A10045" w:rsidRPr="00A10045" w:rsidRDefault="00BC527D" w:rsidP="0026701A">
            <w:pPr>
              <w:keepNext/>
              <w:keepLines/>
              <w:jc w:val="right"/>
              <w:rPr>
                <w:sz w:val="16"/>
                <w:szCs w:val="16"/>
              </w:rPr>
            </w:pPr>
            <w:r>
              <w:rPr>
                <w:sz w:val="16"/>
                <w:szCs w:val="16"/>
              </w:rPr>
              <w:t xml:space="preserve">SPD </w:t>
            </w:r>
            <w:r w:rsidR="00D543BB">
              <w:rPr>
                <w:sz w:val="16"/>
                <w:szCs w:val="16"/>
              </w:rPr>
              <w:t>16-500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543BB" w:rsidRPr="00D543BB" w:rsidRDefault="00D543BB" w:rsidP="00D543BB">
      <w:pPr>
        <w:jc w:val="both"/>
        <w:rPr>
          <w:sz w:val="24"/>
          <w:szCs w:val="22"/>
        </w:rPr>
      </w:pPr>
      <w:r w:rsidRPr="00D543BB">
        <w:rPr>
          <w:sz w:val="24"/>
          <w:szCs w:val="22"/>
        </w:rPr>
        <w:t>Sod shall be placed as shown on the plans a</w:t>
      </w:r>
      <w:r>
        <w:rPr>
          <w:sz w:val="24"/>
          <w:szCs w:val="22"/>
        </w:rPr>
        <w:t>nd as directed by the Engineer.</w:t>
      </w:r>
    </w:p>
    <w:p w:rsidR="00D543BB" w:rsidRPr="00D543BB" w:rsidRDefault="00D543BB" w:rsidP="00D543BB">
      <w:pPr>
        <w:jc w:val="both"/>
        <w:rPr>
          <w:sz w:val="24"/>
          <w:szCs w:val="22"/>
        </w:rPr>
      </w:pPr>
    </w:p>
    <w:p w:rsidR="00D543BB" w:rsidRPr="00D543BB" w:rsidRDefault="00D543BB" w:rsidP="00D543BB">
      <w:pPr>
        <w:jc w:val="both"/>
        <w:rPr>
          <w:sz w:val="24"/>
          <w:szCs w:val="22"/>
        </w:rPr>
      </w:pPr>
      <w:r>
        <w:rPr>
          <w:sz w:val="24"/>
          <w:szCs w:val="22"/>
        </w:rPr>
        <w:t>P</w:t>
      </w:r>
      <w:r w:rsidRPr="00D543BB">
        <w:rPr>
          <w:sz w:val="24"/>
          <w:szCs w:val="22"/>
        </w:rPr>
        <w:t>repare</w:t>
      </w:r>
      <w:r>
        <w:rPr>
          <w:sz w:val="24"/>
          <w:szCs w:val="22"/>
        </w:rPr>
        <w:t xml:space="preserve"> for sodding</w:t>
      </w:r>
      <w:r w:rsidRPr="00D543BB">
        <w:rPr>
          <w:sz w:val="24"/>
          <w:szCs w:val="22"/>
        </w:rPr>
        <w:t xml:space="preserve"> in accordance with Section 1664 and </w:t>
      </w:r>
      <w:r>
        <w:rPr>
          <w:sz w:val="24"/>
          <w:szCs w:val="22"/>
        </w:rPr>
        <w:t>Article</w:t>
      </w:r>
      <w:r w:rsidRPr="00D543BB">
        <w:rPr>
          <w:sz w:val="24"/>
          <w:szCs w:val="22"/>
        </w:rPr>
        <w:t xml:space="preserve"> 1060-7 of the </w:t>
      </w:r>
      <w:r w:rsidRPr="00D543BB">
        <w:rPr>
          <w:i/>
          <w:sz w:val="24"/>
          <w:szCs w:val="22"/>
        </w:rPr>
        <w:t>Standard Specifications</w:t>
      </w:r>
      <w:r w:rsidRPr="00D543BB">
        <w:rPr>
          <w:sz w:val="24"/>
          <w:szCs w:val="22"/>
        </w:rPr>
        <w:t xml:space="preserve"> and the provisions</w:t>
      </w:r>
      <w:r>
        <w:rPr>
          <w:sz w:val="24"/>
          <w:szCs w:val="22"/>
        </w:rPr>
        <w:t xml:space="preserve"> herein.</w:t>
      </w:r>
    </w:p>
    <w:p w:rsidR="00D543BB" w:rsidRPr="00D543BB" w:rsidRDefault="00D543BB" w:rsidP="00D543BB">
      <w:pPr>
        <w:jc w:val="both"/>
        <w:rPr>
          <w:sz w:val="24"/>
          <w:szCs w:val="22"/>
        </w:rPr>
      </w:pPr>
    </w:p>
    <w:p w:rsidR="00DD57FA" w:rsidRDefault="00D543BB" w:rsidP="00D543BB">
      <w:pPr>
        <w:jc w:val="both"/>
        <w:rPr>
          <w:sz w:val="24"/>
          <w:szCs w:val="22"/>
        </w:rPr>
      </w:pPr>
      <w:r w:rsidRPr="00D543BB">
        <w:rPr>
          <w:sz w:val="24"/>
          <w:szCs w:val="22"/>
        </w:rPr>
        <w:t>The Contractor shall obtain a certificate or limited permit issued by The N.C. Department of Agriculture (919-733-2655) stating that the sod has been found to be free of injurious plant pests.</w:t>
      </w:r>
    </w:p>
    <w:p w:rsidR="00D543BB" w:rsidRDefault="00D543BB" w:rsidP="00D543BB">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543BB" w:rsidRPr="00062384" w:rsidRDefault="00D543BB" w:rsidP="00D543BB">
      <w:pPr>
        <w:jc w:val="both"/>
        <w:rPr>
          <w:sz w:val="24"/>
          <w:szCs w:val="24"/>
        </w:rPr>
      </w:pPr>
      <w:r w:rsidRPr="00062384">
        <w:rPr>
          <w:sz w:val="24"/>
          <w:szCs w:val="24"/>
        </w:rPr>
        <w:t xml:space="preserve">Only "approved sod" (trade designation) consisting of </w:t>
      </w:r>
      <w:r w:rsidRPr="00D543BB">
        <w:rPr>
          <w:i/>
          <w:sz w:val="24"/>
          <w:szCs w:val="24"/>
        </w:rPr>
        <w:t>Centipede ‘</w:t>
      </w:r>
      <w:proofErr w:type="spellStart"/>
      <w:r w:rsidRPr="00D543BB">
        <w:rPr>
          <w:i/>
          <w:sz w:val="24"/>
          <w:szCs w:val="24"/>
        </w:rPr>
        <w:t>Tifblair</w:t>
      </w:r>
      <w:proofErr w:type="spellEnd"/>
      <w:r w:rsidRPr="00D543BB">
        <w:rPr>
          <w:i/>
          <w:sz w:val="24"/>
          <w:szCs w:val="24"/>
        </w:rPr>
        <w:t>’</w:t>
      </w:r>
      <w:r w:rsidRPr="00062384">
        <w:rPr>
          <w:sz w:val="24"/>
          <w:szCs w:val="24"/>
        </w:rPr>
        <w:t xml:space="preserve"> shall be used. The sod, machine cut to the supplier’s standard width and length, shall be 5/8 inch minimum, excluding top growth and thatch, at the time of cutting. Before cutting, the sod shall be mowed to a uniform height.  Standard sod sections shall be sufficiently strong to support their own weight and retain their size and shape when suspended vertically from a firm grasp on the upper 10% of the section.</w:t>
      </w:r>
    </w:p>
    <w:p w:rsidR="00D543BB" w:rsidRPr="00062384" w:rsidRDefault="00D543BB" w:rsidP="00D543BB">
      <w:pPr>
        <w:jc w:val="both"/>
        <w:rPr>
          <w:sz w:val="24"/>
          <w:szCs w:val="24"/>
        </w:rPr>
      </w:pPr>
    </w:p>
    <w:p w:rsidR="00D543BB" w:rsidRPr="00062384" w:rsidRDefault="00D543BB" w:rsidP="00D543BB">
      <w:pPr>
        <w:jc w:val="both"/>
        <w:rPr>
          <w:sz w:val="24"/>
          <w:szCs w:val="24"/>
        </w:rPr>
      </w:pPr>
      <w:r w:rsidRPr="00062384">
        <w:rPr>
          <w:sz w:val="24"/>
          <w:szCs w:val="24"/>
        </w:rPr>
        <w:t>Sod shall be delivered on site within 24 hours of being cut and be covered by acceptable means during delivery.  A certificate from the sod producer stating the date and time of sod cutting shall accompany the sod when i</w:t>
      </w:r>
      <w:r>
        <w:rPr>
          <w:sz w:val="24"/>
          <w:szCs w:val="24"/>
        </w:rPr>
        <w:t>t arrives at the project site.</w:t>
      </w:r>
    </w:p>
    <w:p w:rsidR="00D543BB" w:rsidRPr="00062384" w:rsidRDefault="00D543BB" w:rsidP="00D543BB">
      <w:pPr>
        <w:jc w:val="both"/>
        <w:rPr>
          <w:sz w:val="24"/>
          <w:szCs w:val="24"/>
        </w:rPr>
      </w:pPr>
    </w:p>
    <w:p w:rsidR="00D543BB" w:rsidRPr="00062384" w:rsidRDefault="00D543BB" w:rsidP="00D543BB">
      <w:pPr>
        <w:jc w:val="both"/>
        <w:rPr>
          <w:sz w:val="24"/>
          <w:szCs w:val="24"/>
        </w:rPr>
      </w:pPr>
      <w:r w:rsidRPr="00062384">
        <w:rPr>
          <w:sz w:val="24"/>
          <w:szCs w:val="24"/>
        </w:rPr>
        <w:t>Sod may be either 42 inch wide roll sod or 18 inch by 36 inch strips.</w:t>
      </w:r>
    </w:p>
    <w:p w:rsidR="00DD57FA" w:rsidRPr="00DD57FA" w:rsidRDefault="00DD57FA" w:rsidP="00DD57FA">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D543BB" w:rsidRPr="00D543BB" w:rsidRDefault="00D543BB" w:rsidP="00D543BB">
      <w:pPr>
        <w:jc w:val="both"/>
        <w:rPr>
          <w:sz w:val="24"/>
          <w:szCs w:val="24"/>
        </w:rPr>
      </w:pPr>
      <w:r w:rsidRPr="00D543BB">
        <w:rPr>
          <w:sz w:val="24"/>
          <w:szCs w:val="24"/>
        </w:rPr>
        <w:t>(A)</w:t>
      </w:r>
      <w:r w:rsidRPr="00D543BB">
        <w:rPr>
          <w:sz w:val="24"/>
          <w:szCs w:val="24"/>
        </w:rPr>
        <w:tab/>
      </w:r>
      <w:r w:rsidR="0031403A">
        <w:rPr>
          <w:sz w:val="24"/>
          <w:szCs w:val="24"/>
        </w:rPr>
        <w:t>Soil Preparation</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Remove litter and other debris.  Mow and satisfactorily dispose of weeds or other unacceptable growth on the areas to be sodded.</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Prior to beginning preparation of the soil to receive sod, all eroded, uneven and rough areas shall be contour graded and/or filled with soil as directed by the Engineer. The soil shall be scarified or otherwise loosened to a depth of not less than 5 inches with a maximum width of 48 inches.  Clods shall be broken and the top 2 to 3 inches of soil shall be worked into an acceptable soil bed by the use of soil </w:t>
      </w:r>
      <w:proofErr w:type="spellStart"/>
      <w:r w:rsidRPr="00D543BB">
        <w:rPr>
          <w:sz w:val="24"/>
          <w:szCs w:val="24"/>
        </w:rPr>
        <w:t>pulverizers</w:t>
      </w:r>
      <w:proofErr w:type="spellEnd"/>
      <w:r w:rsidRPr="00D543BB">
        <w:rPr>
          <w:sz w:val="24"/>
          <w:szCs w:val="24"/>
        </w:rPr>
        <w:t>, drags, or harrows.</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The Contractor shall be responsible for taking sufficient soil samples (at least 2 samples per acre) for testing by The Department </w:t>
      </w:r>
      <w:proofErr w:type="gramStart"/>
      <w:r w:rsidRPr="00D543BB">
        <w:rPr>
          <w:sz w:val="24"/>
          <w:szCs w:val="24"/>
        </w:rPr>
        <w:t>Of</w:t>
      </w:r>
      <w:proofErr w:type="gramEnd"/>
      <w:r w:rsidRPr="00D543BB">
        <w:rPr>
          <w:sz w:val="24"/>
          <w:szCs w:val="24"/>
        </w:rPr>
        <w:t xml:space="preserve"> Agriculture, Soil Testing Division, to determine the soil </w:t>
      </w:r>
      <w:proofErr w:type="spellStart"/>
      <w:r w:rsidRPr="00D543BB">
        <w:rPr>
          <w:sz w:val="24"/>
          <w:szCs w:val="24"/>
        </w:rPr>
        <w:t>pH.</w:t>
      </w:r>
      <w:proofErr w:type="spellEnd"/>
      <w:r w:rsidRPr="00D543BB">
        <w:rPr>
          <w:sz w:val="24"/>
          <w:szCs w:val="24"/>
        </w:rPr>
        <w:t xml:space="preserve">  Samples shall be taken in the presence of the Engineer.  Results shall be received by the Engineer directly from the North Carolina Department of Agr</w:t>
      </w:r>
      <w:r w:rsidR="0031403A">
        <w:rPr>
          <w:sz w:val="24"/>
          <w:szCs w:val="24"/>
        </w:rPr>
        <w:t>iculture and Consumer Services.</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Limestone:  Based on these results the Contractor shall add limestone, if required, to bring the soil pH to 5.2 to 6.2 (opt. 5.7).  The amount of limestone to be applied will be approved by the Engineer prior to application.  Application of limestone will be considered incidental to the work of "Sodding" and no direct payment will be made for such.</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Sulfur:  Based on these results the Contractor shall add sulfur if the pH is greater than</w:t>
      </w:r>
      <w:r w:rsidR="0031403A">
        <w:rPr>
          <w:sz w:val="24"/>
          <w:szCs w:val="24"/>
        </w:rPr>
        <w:t> </w:t>
      </w:r>
      <w:r w:rsidRPr="00D543BB">
        <w:rPr>
          <w:sz w:val="24"/>
          <w:szCs w:val="24"/>
        </w:rPr>
        <w:t>7.0, to bring the soil pH to 5.2 to 6.2 (opt. 5.7).  The amount of sulfur to be applied will be approved by the Engineer prior to application.  Application of sulfur will be considered incidental to the work of "Sodding" and no direct payment will be made for such.</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After soil preparation, lime or sulfur (if necessary), shall be uniformly distributed by mechanical means using a 42 inch drop type spreader and thoroughly mixed with the top five inches of the soil by </w:t>
      </w:r>
      <w:proofErr w:type="spellStart"/>
      <w:r w:rsidRPr="00D543BB">
        <w:rPr>
          <w:sz w:val="24"/>
          <w:szCs w:val="24"/>
        </w:rPr>
        <w:t>discing</w:t>
      </w:r>
      <w:proofErr w:type="spellEnd"/>
      <w:r w:rsidRPr="00D543BB">
        <w:rPr>
          <w:sz w:val="24"/>
          <w:szCs w:val="24"/>
        </w:rPr>
        <w:t>, harrow</w:t>
      </w:r>
      <w:r w:rsidR="0031403A">
        <w:rPr>
          <w:sz w:val="24"/>
          <w:szCs w:val="24"/>
        </w:rPr>
        <w:t>ing, or other approved methods.</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The area shall then be harrowed, dragged, raked, or prepared by other approved methods which will give a lawn type finish.  All trash, debris and stones larger than 1-1/2 inch in diameter or other obstructions that could interfere with the placing of the sod shall also be removed.  The finished surface shall be moistened with water prior to placing the sod as directed by the Engineer.</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B</w:t>
      </w:r>
      <w:r w:rsidRPr="00D543BB">
        <w:rPr>
          <w:sz w:val="24"/>
          <w:szCs w:val="24"/>
        </w:rPr>
        <w:t>)</w:t>
      </w:r>
      <w:r w:rsidRPr="00D543BB">
        <w:rPr>
          <w:sz w:val="24"/>
          <w:szCs w:val="24"/>
        </w:rPr>
        <w:tab/>
      </w:r>
      <w:r w:rsidR="0031403A">
        <w:rPr>
          <w:sz w:val="24"/>
          <w:szCs w:val="24"/>
        </w:rPr>
        <w:t>Placement</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Sod handling and placement shall be a continuous process of cutting, transporting and installing including repairing seams and voids.  Sod shall always be installed within 48</w:t>
      </w:r>
      <w:r w:rsidR="0031403A">
        <w:rPr>
          <w:sz w:val="24"/>
          <w:szCs w:val="24"/>
        </w:rPr>
        <w:t> </w:t>
      </w:r>
      <w:r w:rsidRPr="00D543BB">
        <w:rPr>
          <w:sz w:val="24"/>
          <w:szCs w:val="24"/>
        </w:rPr>
        <w:t xml:space="preserve">hours after being cut. </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Any sod or portions of sod rejected by the Engineer during the initial placement shall be removed from the project and replaced with acceptable sod immediately.  The Contractor shall cease any and all other placement of sod on the project until rejected sod has been replaced.</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After sod has been placed, and staked where necessary, </w:t>
      </w:r>
      <w:r>
        <w:rPr>
          <w:sz w:val="24"/>
          <w:szCs w:val="24"/>
        </w:rPr>
        <w:t xml:space="preserve">in </w:t>
      </w:r>
      <w:r w:rsidRPr="00D543BB">
        <w:rPr>
          <w:sz w:val="24"/>
          <w:szCs w:val="24"/>
        </w:rPr>
        <w:t>accord</w:t>
      </w:r>
      <w:r>
        <w:rPr>
          <w:sz w:val="24"/>
          <w:szCs w:val="24"/>
        </w:rPr>
        <w:t>ance with</w:t>
      </w:r>
      <w:r w:rsidRPr="00D543BB">
        <w:rPr>
          <w:sz w:val="24"/>
          <w:szCs w:val="24"/>
        </w:rPr>
        <w:t xml:space="preserve"> Section 1664</w:t>
      </w:r>
      <w:r w:rsidRPr="00D543BB">
        <w:rPr>
          <w:sz w:val="24"/>
          <w:szCs w:val="24"/>
        </w:rPr>
        <w:t xml:space="preserve"> </w:t>
      </w:r>
      <w:r>
        <w:rPr>
          <w:sz w:val="24"/>
          <w:szCs w:val="24"/>
        </w:rPr>
        <w:t>of</w:t>
      </w:r>
      <w:r w:rsidRPr="00D543BB">
        <w:rPr>
          <w:sz w:val="24"/>
          <w:szCs w:val="24"/>
        </w:rPr>
        <w:t xml:space="preserve"> the </w:t>
      </w:r>
      <w:r w:rsidRPr="00D543BB">
        <w:rPr>
          <w:i/>
          <w:sz w:val="24"/>
          <w:szCs w:val="24"/>
        </w:rPr>
        <w:t>Standard Specifications</w:t>
      </w:r>
      <w:r w:rsidRPr="00D543BB">
        <w:rPr>
          <w:sz w:val="24"/>
          <w:szCs w:val="24"/>
        </w:rPr>
        <w:t>, it shall then be rolled or tamped carefully and firmly by means acceptable to the Engineer to ensure proper soil contact.  If rolled, roller shall weigh 150#/ft. of roller width.  Use of rubber tired equipment to roll shall not be allowed.  Metal staples, 12 inches long unless otherwise approved, shall be made of 11 gauge new steel wire so as not to bend when pinned or driven through the sod.  Extreme care shall be taken to prevent the installed sod</w:t>
      </w:r>
      <w:r w:rsidR="0031403A">
        <w:rPr>
          <w:sz w:val="24"/>
          <w:szCs w:val="24"/>
        </w:rPr>
        <w:t xml:space="preserve"> from being torn or displaced.</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C</w:t>
      </w:r>
      <w:r w:rsidRPr="00D543BB">
        <w:rPr>
          <w:sz w:val="24"/>
          <w:szCs w:val="24"/>
        </w:rPr>
        <w:t>)</w:t>
      </w:r>
      <w:r w:rsidRPr="00D543BB">
        <w:rPr>
          <w:sz w:val="24"/>
          <w:szCs w:val="24"/>
        </w:rPr>
        <w:tab/>
      </w:r>
      <w:r w:rsidR="0031403A">
        <w:rPr>
          <w:sz w:val="24"/>
          <w:szCs w:val="24"/>
        </w:rPr>
        <w:t>Irrigation</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After rolling or tamping the sod, it shall be fertilized with (</w:t>
      </w:r>
      <w:r>
        <w:rPr>
          <w:sz w:val="24"/>
          <w:szCs w:val="24"/>
        </w:rPr>
        <w:t>1/2</w:t>
      </w:r>
      <w:r w:rsidRPr="00D543BB">
        <w:rPr>
          <w:sz w:val="24"/>
          <w:szCs w:val="24"/>
        </w:rPr>
        <w:t xml:space="preserve"> lbs. N/M) slow release fertilizer with a 1-1-1 ratio.  Then it shall be watered for a minimum of 20 minutes of </w:t>
      </w:r>
      <w:r w:rsidRPr="00D543BB">
        <w:rPr>
          <w:sz w:val="24"/>
          <w:szCs w:val="24"/>
        </w:rPr>
        <w:lastRenderedPageBreak/>
        <w:t xml:space="preserve">continuous irrigation no less than 3 times daily for the first </w:t>
      </w:r>
      <w:r>
        <w:rPr>
          <w:sz w:val="24"/>
          <w:szCs w:val="24"/>
        </w:rPr>
        <w:t>3</w:t>
      </w:r>
      <w:r w:rsidRPr="00D543BB">
        <w:rPr>
          <w:sz w:val="24"/>
          <w:szCs w:val="24"/>
        </w:rPr>
        <w:t xml:space="preserve"> weeks of grow-in, during day time hours only. </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In no case shall the time interval between sod placement and initial watering exceed 2</w:t>
      </w:r>
      <w:r w:rsidR="0031403A">
        <w:rPr>
          <w:sz w:val="24"/>
          <w:szCs w:val="24"/>
        </w:rPr>
        <w:t> </w:t>
      </w:r>
      <w:r w:rsidRPr="00D543BB">
        <w:rPr>
          <w:sz w:val="24"/>
          <w:szCs w:val="24"/>
        </w:rPr>
        <w:t>hours.</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After three weeks of initial grow-in and proper irrigation, the turf shall be irrigated twice a week for a minimum of </w:t>
      </w:r>
      <w:r>
        <w:rPr>
          <w:sz w:val="24"/>
          <w:szCs w:val="24"/>
        </w:rPr>
        <w:t>1/2</w:t>
      </w:r>
      <w:r w:rsidRPr="00D543BB">
        <w:rPr>
          <w:sz w:val="24"/>
          <w:szCs w:val="24"/>
        </w:rPr>
        <w:t>” of water per-application so that the turf receives no less t</w:t>
      </w:r>
      <w:r>
        <w:rPr>
          <w:sz w:val="24"/>
          <w:szCs w:val="24"/>
        </w:rPr>
        <w:t xml:space="preserve">han </w:t>
      </w:r>
      <w:r w:rsidR="0031403A">
        <w:rPr>
          <w:sz w:val="24"/>
          <w:szCs w:val="24"/>
        </w:rPr>
        <w:t>one inch</w:t>
      </w:r>
      <w:r>
        <w:rPr>
          <w:sz w:val="24"/>
          <w:szCs w:val="24"/>
        </w:rPr>
        <w:t xml:space="preserve"> of irrigation per-week.</w:t>
      </w:r>
    </w:p>
    <w:p w:rsidR="00D543BB" w:rsidRPr="00D543BB" w:rsidRDefault="00D543BB" w:rsidP="0031403A">
      <w:pPr>
        <w:ind w:left="720"/>
        <w:jc w:val="both"/>
        <w:rPr>
          <w:sz w:val="24"/>
          <w:szCs w:val="24"/>
        </w:rPr>
      </w:pPr>
    </w:p>
    <w:p w:rsidR="00D543BB" w:rsidRPr="00D543BB" w:rsidRDefault="00D543BB" w:rsidP="0031403A">
      <w:pPr>
        <w:ind w:left="720"/>
        <w:jc w:val="both"/>
        <w:rPr>
          <w:sz w:val="24"/>
          <w:szCs w:val="24"/>
        </w:rPr>
      </w:pPr>
      <w:r w:rsidRPr="00D543BB">
        <w:rPr>
          <w:sz w:val="24"/>
          <w:szCs w:val="24"/>
        </w:rPr>
        <w:t xml:space="preserve">Irrigation is to take place in the early morning or afternoon.  In no case shall turf be irrigated in the evening or nighttime hours.  </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D</w:t>
      </w:r>
      <w:r w:rsidRPr="00D543BB">
        <w:rPr>
          <w:sz w:val="24"/>
          <w:szCs w:val="24"/>
        </w:rPr>
        <w:t>)</w:t>
      </w:r>
      <w:r w:rsidRPr="00D543BB">
        <w:rPr>
          <w:sz w:val="24"/>
          <w:szCs w:val="24"/>
        </w:rPr>
        <w:tab/>
      </w:r>
      <w:r>
        <w:rPr>
          <w:sz w:val="24"/>
          <w:szCs w:val="24"/>
        </w:rPr>
        <w:t>Maintenance</w:t>
      </w:r>
    </w:p>
    <w:p w:rsidR="00D543BB" w:rsidRPr="00D543BB" w:rsidRDefault="00D543BB" w:rsidP="00D543BB">
      <w:pPr>
        <w:jc w:val="both"/>
        <w:rPr>
          <w:sz w:val="24"/>
          <w:szCs w:val="24"/>
        </w:rPr>
      </w:pPr>
    </w:p>
    <w:p w:rsidR="00D543BB" w:rsidRPr="00D543BB" w:rsidRDefault="00D543BB" w:rsidP="0031403A">
      <w:pPr>
        <w:ind w:left="720"/>
        <w:jc w:val="both"/>
        <w:rPr>
          <w:sz w:val="24"/>
          <w:szCs w:val="24"/>
        </w:rPr>
      </w:pPr>
      <w:r w:rsidRPr="00D543BB">
        <w:rPr>
          <w:sz w:val="24"/>
          <w:szCs w:val="24"/>
        </w:rPr>
        <w:t>The Contractor shall be responsible for all watering, mowing, fertilizing, and other maintenance required to maintain the livability and health of the sod from installation until final acceptance of the sod.  Additional water shall be applied as needed and as directed by the Engineer to maint</w:t>
      </w:r>
      <w:r>
        <w:rPr>
          <w:sz w:val="24"/>
          <w:szCs w:val="24"/>
        </w:rPr>
        <w:t>ain the livability of the sod.</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E</w:t>
      </w:r>
      <w:r w:rsidRPr="00D543BB">
        <w:rPr>
          <w:sz w:val="24"/>
          <w:szCs w:val="24"/>
        </w:rPr>
        <w:t>)</w:t>
      </w:r>
      <w:r w:rsidRPr="00D543BB">
        <w:rPr>
          <w:sz w:val="24"/>
          <w:szCs w:val="24"/>
        </w:rPr>
        <w:tab/>
      </w:r>
      <w:r>
        <w:rPr>
          <w:sz w:val="24"/>
          <w:szCs w:val="24"/>
        </w:rPr>
        <w:t>Fertilization</w:t>
      </w:r>
    </w:p>
    <w:p w:rsidR="00D543BB" w:rsidRPr="00D543BB" w:rsidRDefault="00D543BB" w:rsidP="00D543BB">
      <w:pPr>
        <w:jc w:val="both"/>
        <w:rPr>
          <w:sz w:val="24"/>
          <w:szCs w:val="24"/>
        </w:rPr>
      </w:pPr>
    </w:p>
    <w:p w:rsidR="00D543BB" w:rsidRPr="00D543BB" w:rsidRDefault="00D543BB" w:rsidP="00D543BB">
      <w:pPr>
        <w:ind w:left="720"/>
        <w:jc w:val="both"/>
        <w:rPr>
          <w:sz w:val="24"/>
          <w:szCs w:val="24"/>
        </w:rPr>
      </w:pPr>
      <w:r w:rsidRPr="00D543BB">
        <w:rPr>
          <w:sz w:val="24"/>
          <w:szCs w:val="24"/>
        </w:rPr>
        <w:t xml:space="preserve">Following </w:t>
      </w:r>
      <w:r>
        <w:rPr>
          <w:sz w:val="24"/>
          <w:szCs w:val="24"/>
        </w:rPr>
        <w:t>3</w:t>
      </w:r>
      <w:r w:rsidRPr="00D543BB">
        <w:rPr>
          <w:sz w:val="24"/>
          <w:szCs w:val="24"/>
        </w:rPr>
        <w:t xml:space="preserve"> weeks after initial fertilization another application of a slow release fertilizer with a ratio of 2-1-3</w:t>
      </w:r>
      <w:r>
        <w:rPr>
          <w:sz w:val="24"/>
          <w:szCs w:val="24"/>
        </w:rPr>
        <w:t xml:space="preserve"> shall be applied at a rate of (1</w:t>
      </w:r>
      <w:r w:rsidRPr="00D543BB">
        <w:rPr>
          <w:sz w:val="24"/>
          <w:szCs w:val="24"/>
        </w:rPr>
        <w:t>-lbs. N/M</w:t>
      </w:r>
      <w:r>
        <w:rPr>
          <w:sz w:val="24"/>
          <w:szCs w:val="24"/>
        </w:rPr>
        <w:t>)</w:t>
      </w:r>
      <w:r w:rsidRPr="00D543BB">
        <w:rPr>
          <w:sz w:val="24"/>
          <w:szCs w:val="24"/>
        </w:rPr>
        <w:t xml:space="preserve">. </w:t>
      </w:r>
      <w:r>
        <w:rPr>
          <w:sz w:val="24"/>
          <w:szCs w:val="24"/>
        </w:rPr>
        <w:t xml:space="preserve"> </w:t>
      </w:r>
      <w:r w:rsidRPr="00D543BB">
        <w:rPr>
          <w:sz w:val="24"/>
          <w:szCs w:val="24"/>
        </w:rPr>
        <w:t>This application will continue on a</w:t>
      </w:r>
      <w:r>
        <w:rPr>
          <w:sz w:val="24"/>
          <w:szCs w:val="24"/>
        </w:rPr>
        <w:t> </w:t>
      </w:r>
      <w:r w:rsidRPr="00D543BB">
        <w:rPr>
          <w:sz w:val="24"/>
          <w:szCs w:val="24"/>
        </w:rPr>
        <w:t>month to month basis during the growing season.</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t>Any sod or portions of sod rejected by the Engineer after placement but to prior to final acceptance shall be removed from the project and replaced with acceptable sod.  Satisfactory replacement of sod shall begin within 10 days of notification.  Failure to replace and repair damaged or dead sod as directed by the Engineer may result in sanctions under Article</w:t>
      </w:r>
      <w:r>
        <w:rPr>
          <w:sz w:val="24"/>
          <w:szCs w:val="24"/>
        </w:rPr>
        <w:t>s</w:t>
      </w:r>
      <w:r w:rsidRPr="00D543BB">
        <w:rPr>
          <w:sz w:val="24"/>
          <w:szCs w:val="24"/>
        </w:rPr>
        <w:t xml:space="preserve"> 108-7 or</w:t>
      </w:r>
      <w:r>
        <w:rPr>
          <w:sz w:val="24"/>
          <w:szCs w:val="24"/>
        </w:rPr>
        <w:t> </w:t>
      </w:r>
      <w:r w:rsidRPr="00D543BB">
        <w:rPr>
          <w:sz w:val="24"/>
          <w:szCs w:val="24"/>
        </w:rPr>
        <w:t>108-8</w:t>
      </w:r>
      <w:r>
        <w:rPr>
          <w:sz w:val="24"/>
          <w:szCs w:val="24"/>
        </w:rPr>
        <w:t xml:space="preserve"> of</w:t>
      </w:r>
      <w:r w:rsidRPr="00D543BB">
        <w:rPr>
          <w:sz w:val="24"/>
          <w:szCs w:val="24"/>
        </w:rPr>
        <w:t xml:space="preserve"> the </w:t>
      </w:r>
      <w:r w:rsidRPr="00D543BB">
        <w:rPr>
          <w:i/>
          <w:sz w:val="24"/>
          <w:szCs w:val="24"/>
        </w:rPr>
        <w:t>Standard Specifications</w:t>
      </w:r>
      <w:r w:rsidRPr="00D543BB">
        <w:rPr>
          <w:sz w:val="24"/>
          <w:szCs w:val="24"/>
        </w:rPr>
        <w:t>.</w:t>
      </w:r>
    </w:p>
    <w:p w:rsidR="00D543BB" w:rsidRPr="00D543BB" w:rsidRDefault="00D543BB" w:rsidP="00D543BB">
      <w:pPr>
        <w:jc w:val="both"/>
        <w:rPr>
          <w:sz w:val="24"/>
          <w:szCs w:val="24"/>
        </w:rPr>
      </w:pP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F</w:t>
      </w:r>
      <w:r w:rsidRPr="00D543BB">
        <w:rPr>
          <w:sz w:val="24"/>
          <w:szCs w:val="24"/>
        </w:rPr>
        <w:t>)</w:t>
      </w:r>
      <w:r w:rsidRPr="00D543BB">
        <w:rPr>
          <w:sz w:val="24"/>
          <w:szCs w:val="24"/>
        </w:rPr>
        <w:tab/>
      </w:r>
      <w:r>
        <w:rPr>
          <w:sz w:val="24"/>
          <w:szCs w:val="24"/>
        </w:rPr>
        <w:t>Observation Period</w:t>
      </w:r>
    </w:p>
    <w:p w:rsidR="00D543BB" w:rsidRPr="00D543BB" w:rsidRDefault="00D543BB" w:rsidP="00D543BB">
      <w:pPr>
        <w:jc w:val="both"/>
        <w:rPr>
          <w:sz w:val="24"/>
          <w:szCs w:val="24"/>
        </w:rPr>
      </w:pPr>
    </w:p>
    <w:p w:rsidR="00D543BB" w:rsidRPr="00D543BB" w:rsidRDefault="00D543BB" w:rsidP="00D543BB">
      <w:pPr>
        <w:ind w:left="720"/>
        <w:jc w:val="both"/>
        <w:rPr>
          <w:sz w:val="24"/>
          <w:szCs w:val="24"/>
        </w:rPr>
      </w:pPr>
      <w:r w:rsidRPr="00D543BB">
        <w:rPr>
          <w:sz w:val="24"/>
          <w:szCs w:val="24"/>
        </w:rPr>
        <w:t>The Contractor shall maintain responsibility for the sod for a 60 day observation period beginning upon the satisfactory completion and acceptance of all sodding work required in the plans or as directed by the Engineer.  The Contractor shall guarantee the sod under the payment and performanc</w:t>
      </w:r>
      <w:r>
        <w:rPr>
          <w:sz w:val="24"/>
          <w:szCs w:val="24"/>
        </w:rPr>
        <w:t xml:space="preserve">e </w:t>
      </w:r>
      <w:proofErr w:type="gramStart"/>
      <w:r>
        <w:rPr>
          <w:sz w:val="24"/>
          <w:szCs w:val="24"/>
        </w:rPr>
        <w:t>bond,</w:t>
      </w:r>
      <w:proofErr w:type="gramEnd"/>
      <w:r>
        <w:rPr>
          <w:sz w:val="24"/>
          <w:szCs w:val="24"/>
        </w:rPr>
        <w:t xml:space="preserve"> refer to Article 103-7 of</w:t>
      </w:r>
      <w:r w:rsidRPr="00D543BB">
        <w:rPr>
          <w:sz w:val="24"/>
          <w:szCs w:val="24"/>
        </w:rPr>
        <w:t xml:space="preserve"> the </w:t>
      </w:r>
      <w:r w:rsidRPr="00D543BB">
        <w:rPr>
          <w:i/>
          <w:sz w:val="24"/>
          <w:szCs w:val="24"/>
        </w:rPr>
        <w:t>Standard Specifications</w:t>
      </w:r>
      <w:r w:rsidRPr="00D543BB">
        <w:rPr>
          <w:sz w:val="24"/>
          <w:szCs w:val="24"/>
        </w:rPr>
        <w:t>.</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t xml:space="preserve">The Contractor shall be responsible for all watering, mowing and other maintenance required to maintain the livability of the sod from installation until final acceptance, including monitoring the sod to ensure all watering and other maintenance is performed as required.  </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lastRenderedPageBreak/>
        <w:t>After the first 30 days of the 60 day observation period, the Contractor and Engineer shall meet to review the project and identify dead or damaged sod to be replaced.  The Contractor, at no additional expense to the Department, shall satisfactorily replace any sod that is not in a living and healthy condition as determined by the Engineer.  Replacement sod shall be furnished and installed in accordance with the same requirements as for initial sodding operation, except that the amounts of limestone, sulfur, and water may be readjusted as directed by the Engineer.  Satisfactory replacement of sod shall begin within 10 days of notification.  Failure to replace and repair damaged or dead sod as directed by the Engineer may result in sanctions under Article</w:t>
      </w:r>
      <w:r>
        <w:rPr>
          <w:sz w:val="24"/>
          <w:szCs w:val="24"/>
        </w:rPr>
        <w:t>s</w:t>
      </w:r>
      <w:r w:rsidRPr="00D543BB">
        <w:rPr>
          <w:sz w:val="24"/>
          <w:szCs w:val="24"/>
        </w:rPr>
        <w:t xml:space="preserve"> 108-7 or 108-8</w:t>
      </w:r>
      <w:r>
        <w:rPr>
          <w:sz w:val="24"/>
          <w:szCs w:val="24"/>
        </w:rPr>
        <w:t xml:space="preserve"> of</w:t>
      </w:r>
      <w:r w:rsidRPr="00D543BB">
        <w:rPr>
          <w:sz w:val="24"/>
          <w:szCs w:val="24"/>
        </w:rPr>
        <w:t xml:space="preserve"> the </w:t>
      </w:r>
      <w:r w:rsidRPr="00D543BB">
        <w:rPr>
          <w:i/>
          <w:sz w:val="24"/>
          <w:szCs w:val="24"/>
        </w:rPr>
        <w:t>Standard Specifications</w:t>
      </w:r>
      <w:r w:rsidRPr="00D543BB">
        <w:rPr>
          <w:sz w:val="24"/>
          <w:szCs w:val="24"/>
        </w:rPr>
        <w:t>.  Upon completion and acceptance of the sod repairs, the remaining 30 days of the observation period shall begin.</w:t>
      </w:r>
    </w:p>
    <w:p w:rsidR="00D543BB" w:rsidRPr="00D543BB" w:rsidRDefault="00D543BB" w:rsidP="00D543BB">
      <w:pPr>
        <w:jc w:val="both"/>
        <w:rPr>
          <w:sz w:val="24"/>
          <w:szCs w:val="24"/>
        </w:rPr>
      </w:pPr>
    </w:p>
    <w:p w:rsidR="00D543BB" w:rsidRPr="00D543BB" w:rsidRDefault="00D543BB" w:rsidP="00D543BB">
      <w:pPr>
        <w:jc w:val="both"/>
        <w:rPr>
          <w:sz w:val="24"/>
          <w:szCs w:val="24"/>
        </w:rPr>
      </w:pPr>
      <w:r w:rsidRPr="00D543BB">
        <w:rPr>
          <w:sz w:val="24"/>
          <w:szCs w:val="24"/>
        </w:rPr>
        <w:t>(</w:t>
      </w:r>
      <w:r w:rsidRPr="00D543BB">
        <w:rPr>
          <w:sz w:val="24"/>
          <w:szCs w:val="24"/>
        </w:rPr>
        <w:t>G</w:t>
      </w:r>
      <w:r w:rsidRPr="00D543BB">
        <w:rPr>
          <w:sz w:val="24"/>
          <w:szCs w:val="24"/>
        </w:rPr>
        <w:t>)</w:t>
      </w:r>
      <w:r w:rsidRPr="00D543BB">
        <w:rPr>
          <w:sz w:val="24"/>
          <w:szCs w:val="24"/>
        </w:rPr>
        <w:tab/>
      </w:r>
      <w:r w:rsidRPr="00D543BB">
        <w:rPr>
          <w:sz w:val="24"/>
          <w:szCs w:val="24"/>
        </w:rPr>
        <w:t>Acceptance</w:t>
      </w:r>
    </w:p>
    <w:p w:rsidR="00D543BB" w:rsidRPr="00D543BB" w:rsidRDefault="00D543BB" w:rsidP="00D543BB">
      <w:pPr>
        <w:jc w:val="both"/>
        <w:rPr>
          <w:sz w:val="24"/>
          <w:szCs w:val="24"/>
        </w:rPr>
      </w:pPr>
    </w:p>
    <w:p w:rsidR="00D543BB" w:rsidRPr="00D543BB" w:rsidRDefault="00D543BB" w:rsidP="00D543BB">
      <w:pPr>
        <w:ind w:left="720"/>
        <w:jc w:val="both"/>
        <w:rPr>
          <w:sz w:val="24"/>
          <w:szCs w:val="24"/>
        </w:rPr>
      </w:pPr>
      <w:r w:rsidRPr="00D543BB">
        <w:rPr>
          <w:sz w:val="24"/>
          <w:szCs w:val="24"/>
        </w:rPr>
        <w:t>Final acceptance of the sod will occur upon the satisfactory completion of the 60</w:t>
      </w:r>
      <w:r>
        <w:rPr>
          <w:sz w:val="24"/>
          <w:szCs w:val="24"/>
        </w:rPr>
        <w:t>-</w:t>
      </w:r>
      <w:r w:rsidRPr="00D543BB">
        <w:rPr>
          <w:sz w:val="24"/>
          <w:szCs w:val="24"/>
        </w:rPr>
        <w:t>day observation period</w:t>
      </w:r>
      <w:r>
        <w:rPr>
          <w:sz w:val="24"/>
          <w:szCs w:val="24"/>
        </w:rPr>
        <w:t>,</w:t>
      </w:r>
      <w:r w:rsidRPr="00D543BB">
        <w:rPr>
          <w:sz w:val="24"/>
          <w:szCs w:val="24"/>
        </w:rPr>
        <w:t xml:space="preserve"> but not prior to the complete installation of the irrigation system and the initial acceptance of the planting.</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t xml:space="preserve">At the time of final acceptance, the sod furnished and installed under this contract </w:t>
      </w:r>
      <w:r w:rsidR="0031403A">
        <w:rPr>
          <w:sz w:val="24"/>
          <w:szCs w:val="24"/>
        </w:rPr>
        <w:t>shall</w:t>
      </w:r>
      <w:r w:rsidRPr="00D543BB">
        <w:rPr>
          <w:sz w:val="24"/>
          <w:szCs w:val="24"/>
        </w:rPr>
        <w:t xml:space="preserve"> be in a living and healthy condition, as determined by the Engineer.</w:t>
      </w:r>
    </w:p>
    <w:p w:rsidR="00D543BB" w:rsidRPr="00D543BB" w:rsidRDefault="00D543BB" w:rsidP="00D543BB">
      <w:pPr>
        <w:ind w:left="720"/>
        <w:jc w:val="both"/>
        <w:rPr>
          <w:sz w:val="24"/>
          <w:szCs w:val="24"/>
        </w:rPr>
      </w:pPr>
    </w:p>
    <w:p w:rsidR="00D543BB" w:rsidRPr="00D543BB" w:rsidRDefault="00D543BB" w:rsidP="00D543BB">
      <w:pPr>
        <w:ind w:left="720"/>
        <w:jc w:val="both"/>
        <w:rPr>
          <w:sz w:val="24"/>
          <w:szCs w:val="24"/>
        </w:rPr>
      </w:pPr>
      <w:r w:rsidRPr="00D543BB">
        <w:rPr>
          <w:sz w:val="24"/>
          <w:szCs w:val="24"/>
        </w:rPr>
        <w:t xml:space="preserve">The sod shall be weed free at time of final acceptance.  </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D543BB" w:rsidRPr="00151AF6" w:rsidRDefault="00D543BB" w:rsidP="00D543BB">
      <w:pPr>
        <w:jc w:val="both"/>
        <w:rPr>
          <w:sz w:val="24"/>
          <w:szCs w:val="24"/>
        </w:rPr>
      </w:pPr>
      <w:r>
        <w:rPr>
          <w:i/>
          <w:sz w:val="24"/>
          <w:szCs w:val="24"/>
        </w:rPr>
        <w:t>Sodding (Centipede ‘</w:t>
      </w:r>
      <w:proofErr w:type="spellStart"/>
      <w:r>
        <w:rPr>
          <w:i/>
          <w:sz w:val="24"/>
          <w:szCs w:val="24"/>
        </w:rPr>
        <w:t>Tifblair</w:t>
      </w:r>
      <w:proofErr w:type="spellEnd"/>
      <w:r>
        <w:rPr>
          <w:i/>
          <w:sz w:val="24"/>
          <w:szCs w:val="24"/>
        </w:rPr>
        <w:t xml:space="preserve">’) </w:t>
      </w:r>
      <w:r>
        <w:rPr>
          <w:sz w:val="24"/>
          <w:szCs w:val="24"/>
        </w:rPr>
        <w:t>will be measured and paid at the contract unit price per square yard of sod installed and accepted.</w:t>
      </w:r>
    </w:p>
    <w:p w:rsidR="00D543BB" w:rsidRPr="00062384" w:rsidRDefault="00D543BB" w:rsidP="00D543BB">
      <w:pPr>
        <w:jc w:val="both"/>
        <w:rPr>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31403A" w:rsidRDefault="00D543BB" w:rsidP="00FA0975">
            <w:pPr>
              <w:keepLines/>
              <w:rPr>
                <w:sz w:val="24"/>
              </w:rPr>
            </w:pPr>
            <w:r w:rsidRPr="0031403A">
              <w:rPr>
                <w:sz w:val="24"/>
                <w:szCs w:val="24"/>
              </w:rPr>
              <w:t>Sodding (Centipede ‘</w:t>
            </w:r>
            <w:proofErr w:type="spellStart"/>
            <w:r w:rsidRPr="0031403A">
              <w:rPr>
                <w:sz w:val="24"/>
                <w:szCs w:val="24"/>
              </w:rPr>
              <w:t>Tifblair</w:t>
            </w:r>
            <w:proofErr w:type="spellEnd"/>
            <w:r w:rsidRPr="0031403A">
              <w:rPr>
                <w:sz w:val="24"/>
                <w:szCs w:val="24"/>
              </w:rPr>
              <w:t>’)</w:t>
            </w:r>
          </w:p>
        </w:tc>
        <w:tc>
          <w:tcPr>
            <w:tcW w:w="2700" w:type="dxa"/>
          </w:tcPr>
          <w:p w:rsidR="00FA0975" w:rsidRPr="00FA0975" w:rsidRDefault="00D543BB" w:rsidP="00FA0975">
            <w:pPr>
              <w:keepNext/>
              <w:keepLines/>
              <w:rPr>
                <w:sz w:val="24"/>
              </w:rPr>
            </w:pPr>
            <w:r>
              <w:rPr>
                <w:sz w:val="24"/>
              </w:rPr>
              <w:t>Square Yard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1403A"/>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543BB"/>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43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4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CONNECT-483-17</_dlc_DocId>
    <_dlc_DocIdUrl xmlns="16f00c2e-ac5c-418b-9f13-a0771dbd417d">
      <Url>https://connect.ncdot.gov/resources/Specifications/_layouts/DocIdRedir.aspx?ID=CONNECT-483-17</Url>
      <Description>CONNECT-483-17</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Sodding (Centipede ‘Tifblair’)</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8439660-37EC-4A74-AAED-2B557B924532}"/>
</file>

<file path=customXml/itemProps2.xml><?xml version="1.0" encoding="utf-8"?>
<ds:datastoreItem xmlns:ds="http://schemas.openxmlformats.org/officeDocument/2006/customXml" ds:itemID="{63B94119-C05A-4EC6-BEF2-245B578CB858}"/>
</file>

<file path=customXml/itemProps3.xml><?xml version="1.0" encoding="utf-8"?>
<ds:datastoreItem xmlns:ds="http://schemas.openxmlformats.org/officeDocument/2006/customXml" ds:itemID="{2894F520-2C3C-45B6-992F-C5AE115A272B}"/>
</file>

<file path=customXml/itemProps4.xml><?xml version="1.0" encoding="utf-8"?>
<ds:datastoreItem xmlns:ds="http://schemas.openxmlformats.org/officeDocument/2006/customXml" ds:itemID="{51985E36-E8AC-4DA3-ABA3-9A00B54A56F5}"/>
</file>

<file path=customXml/itemProps5.xml><?xml version="1.0" encoding="utf-8"?>
<ds:datastoreItem xmlns:ds="http://schemas.openxmlformats.org/officeDocument/2006/customXml" ds:itemID="{21E2555F-3EA4-4714-BF66-FCC36E000E1C}"/>
</file>

<file path=customXml/itemProps6.xml><?xml version="1.0" encoding="utf-8"?>
<ds:datastoreItem xmlns:ds="http://schemas.openxmlformats.org/officeDocument/2006/customXml" ds:itemID="{BBE45DBB-A914-4B36-AEF0-7618C5464BE6}"/>
</file>

<file path=docProps/app.xml><?xml version="1.0" encoding="utf-8"?>
<Properties xmlns="http://schemas.openxmlformats.org/officeDocument/2006/extended-properties" xmlns:vt="http://schemas.openxmlformats.org/officeDocument/2006/docPropsVTypes">
  <Template>Normal.dotm</Template>
  <TotalTime>2</TotalTime>
  <Pages>4</Pages>
  <Words>1451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2014-02-24T15:13:00Z</dcterms:created>
  <dcterms:modified xsi:type="dcterms:W3CDTF">2014-02-24T15:13:00Z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f62ad984-7773-4071-a007-e366457c998a</vt:lpwstr>
  </property>
  <property fmtid="{D5CDD505-2E9C-101B-9397-08002B2CF9AE}" pid="3" name="ContentTypeId">
    <vt:lpwstr>0x01010070ACFB5EAD3B174A867EB7B9781782DF</vt:lpwstr>
  </property>
  <property fmtid="{D5CDD505-2E9C-101B-9397-08002B2CF9AE}" pid="4" name="Order">
    <vt:r8>1700</vt:r8>
  </property>
</Properties>
</file>